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0B5" w:rsidRPr="00131BD0" w:rsidRDefault="00C860B5" w:rsidP="00C860B5">
      <w:pPr>
        <w:pStyle w:val="1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_GoBack"/>
      <w:bookmarkEnd w:id="0"/>
      <w:r w:rsidRPr="00131BD0">
        <w:rPr>
          <w:rFonts w:ascii="Times New Roman" w:hAnsi="Times New Roman" w:cs="Times New Roman"/>
          <w:b w:val="0"/>
          <w:color w:val="auto"/>
          <w:sz w:val="28"/>
          <w:szCs w:val="28"/>
        </w:rPr>
        <w:t>Проект</w:t>
      </w:r>
    </w:p>
    <w:p w:rsidR="005262D3" w:rsidRPr="00131BD0" w:rsidRDefault="005262D3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131BD0">
        <w:rPr>
          <w:rFonts w:ascii="Times New Roman" w:hAnsi="Times New Roman" w:cs="Times New Roman"/>
          <w:color w:val="auto"/>
          <w:sz w:val="28"/>
          <w:szCs w:val="28"/>
        </w:rPr>
        <w:t>КАБИНЕТ МИНИСТРОВ РЕСПУБЛИКИ ТАТАРСТАН</w:t>
      </w:r>
    </w:p>
    <w:p w:rsidR="005262D3" w:rsidRPr="00131BD0" w:rsidRDefault="005262D3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131BD0">
        <w:rPr>
          <w:rFonts w:ascii="Times New Roman" w:hAnsi="Times New Roman" w:cs="Times New Roman"/>
          <w:color w:val="auto"/>
          <w:sz w:val="28"/>
          <w:szCs w:val="28"/>
        </w:rPr>
        <w:t>ПОСТАНОВЛЕНИЕ</w:t>
      </w:r>
    </w:p>
    <w:p w:rsidR="00A25C4F" w:rsidRPr="00131BD0" w:rsidRDefault="005262D3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131BD0">
        <w:rPr>
          <w:rFonts w:ascii="Times New Roman" w:hAnsi="Times New Roman" w:cs="Times New Roman"/>
          <w:color w:val="auto"/>
          <w:sz w:val="28"/>
          <w:szCs w:val="28"/>
        </w:rPr>
        <w:t>от ___________201</w:t>
      </w:r>
      <w:r w:rsidR="000440B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0977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31BD0">
        <w:rPr>
          <w:rFonts w:ascii="Times New Roman" w:hAnsi="Times New Roman" w:cs="Times New Roman"/>
          <w:color w:val="auto"/>
          <w:sz w:val="28"/>
          <w:szCs w:val="28"/>
        </w:rPr>
        <w:t xml:space="preserve">№ ______ </w:t>
      </w:r>
    </w:p>
    <w:p w:rsidR="00A25C4F" w:rsidRPr="00131BD0" w:rsidRDefault="00A25C4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fa"/>
        <w:tblW w:w="0" w:type="auto"/>
        <w:tblLook w:val="04A0" w:firstRow="1" w:lastRow="0" w:firstColumn="1" w:lastColumn="0" w:noHBand="0" w:noVBand="1"/>
      </w:tblPr>
      <w:tblGrid>
        <w:gridCol w:w="6062"/>
      </w:tblGrid>
      <w:tr w:rsidR="00E67E11" w:rsidRPr="00131BD0" w:rsidTr="00101A0D">
        <w:trPr>
          <w:trHeight w:val="5216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5262D3" w:rsidRPr="00131BD0" w:rsidRDefault="00BE767D" w:rsidP="00101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B2907"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</w:t>
            </w:r>
            <w:r w:rsidR="00E250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E2152">
              <w:rPr>
                <w:rFonts w:ascii="Times New Roman" w:hAnsi="Times New Roman" w:cs="Times New Roman"/>
                <w:sz w:val="28"/>
                <w:szCs w:val="28"/>
              </w:rPr>
              <w:t>орядк</w:t>
            </w:r>
            <w:r w:rsidR="00E250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E215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и проведения опроса населения об эффективности деятельности руководителей органов местного самоуправления </w:t>
            </w:r>
            <w:r w:rsidR="006C613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районов и </w:t>
            </w:r>
            <w:r w:rsidR="002E2152">
              <w:rPr>
                <w:rFonts w:ascii="Times New Roman" w:hAnsi="Times New Roman" w:cs="Times New Roman"/>
                <w:sz w:val="28"/>
                <w:szCs w:val="28"/>
              </w:rPr>
              <w:t xml:space="preserve">городских округов Республики Татарстан, 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государственной собственности или в муниципальной собственности, осуществляющих оказание услуг населению муниципальных районов </w:t>
            </w:r>
            <w:r w:rsidR="00101A0D">
              <w:rPr>
                <w:rFonts w:ascii="Times New Roman" w:hAnsi="Times New Roman" w:cs="Times New Roman"/>
                <w:sz w:val="28"/>
                <w:szCs w:val="28"/>
              </w:rPr>
              <w:t xml:space="preserve">и  городских округов </w:t>
            </w:r>
            <w:r w:rsidR="002E2152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Татарстан, с применением информационно-телекоммуникационных</w:t>
            </w:r>
            <w:proofErr w:type="gramEnd"/>
            <w:r w:rsidR="002E2152">
              <w:rPr>
                <w:rFonts w:ascii="Times New Roman" w:hAnsi="Times New Roman" w:cs="Times New Roman"/>
                <w:sz w:val="28"/>
                <w:szCs w:val="28"/>
              </w:rPr>
              <w:t xml:space="preserve"> сетей и информационных технологий</w:t>
            </w:r>
            <w:r w:rsidR="008F4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262D3" w:rsidRDefault="005262D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25C4F" w:rsidRPr="00131BD0" w:rsidRDefault="002E21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2152">
        <w:rPr>
          <w:rFonts w:ascii="Times New Roman" w:hAnsi="Times New Roman" w:cs="Times New Roman"/>
          <w:sz w:val="28"/>
          <w:szCs w:val="28"/>
        </w:rPr>
        <w:t xml:space="preserve">В целях реализации Указа Президента Российской Федерации от 28 апреля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2506F">
        <w:rPr>
          <w:rFonts w:ascii="Times New Roman" w:hAnsi="Times New Roman" w:cs="Times New Roman"/>
          <w:sz w:val="28"/>
          <w:szCs w:val="28"/>
        </w:rPr>
        <w:t xml:space="preserve"> </w:t>
      </w:r>
      <w:r w:rsidRPr="002E2152">
        <w:rPr>
          <w:rFonts w:ascii="Times New Roman" w:hAnsi="Times New Roman" w:cs="Times New Roman"/>
          <w:sz w:val="28"/>
          <w:szCs w:val="28"/>
        </w:rPr>
        <w:t xml:space="preserve">607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E2152">
        <w:rPr>
          <w:rFonts w:ascii="Times New Roman" w:hAnsi="Times New Roman" w:cs="Times New Roman"/>
          <w:sz w:val="28"/>
          <w:szCs w:val="28"/>
        </w:rPr>
        <w:t>Об оценке эффективности деятельности органов местного самоуправления городских округов и муниципальных районов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E2152">
        <w:rPr>
          <w:rFonts w:ascii="Times New Roman" w:hAnsi="Times New Roman" w:cs="Times New Roman"/>
          <w:sz w:val="28"/>
          <w:szCs w:val="28"/>
        </w:rPr>
        <w:t>, постановления Правительства Российской Федерации от 17 декабря 2012 г</w:t>
      </w:r>
      <w:r w:rsidR="00ED3BD9">
        <w:rPr>
          <w:rFonts w:ascii="Times New Roman" w:hAnsi="Times New Roman" w:cs="Times New Roman"/>
          <w:sz w:val="28"/>
          <w:szCs w:val="28"/>
        </w:rPr>
        <w:t>ода</w:t>
      </w:r>
      <w:r w:rsidRPr="002E21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2506F">
        <w:rPr>
          <w:rFonts w:ascii="Times New Roman" w:hAnsi="Times New Roman" w:cs="Times New Roman"/>
          <w:sz w:val="28"/>
          <w:szCs w:val="28"/>
        </w:rPr>
        <w:t xml:space="preserve"> </w:t>
      </w:r>
      <w:r w:rsidRPr="002E2152">
        <w:rPr>
          <w:rFonts w:ascii="Times New Roman" w:hAnsi="Times New Roman" w:cs="Times New Roman"/>
          <w:sz w:val="28"/>
          <w:szCs w:val="28"/>
        </w:rPr>
        <w:t xml:space="preserve">1317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E2152">
        <w:rPr>
          <w:rFonts w:ascii="Times New Roman" w:hAnsi="Times New Roman" w:cs="Times New Roman"/>
          <w:sz w:val="28"/>
          <w:szCs w:val="28"/>
        </w:rPr>
        <w:t xml:space="preserve">О мерах по реализации Указа Президента Российской Федерации от 28 апреля 2008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2506F">
        <w:rPr>
          <w:rFonts w:ascii="Times New Roman" w:hAnsi="Times New Roman" w:cs="Times New Roman"/>
          <w:sz w:val="28"/>
          <w:szCs w:val="28"/>
        </w:rPr>
        <w:t xml:space="preserve"> </w:t>
      </w:r>
      <w:r w:rsidRPr="002E2152">
        <w:rPr>
          <w:rFonts w:ascii="Times New Roman" w:hAnsi="Times New Roman" w:cs="Times New Roman"/>
          <w:sz w:val="28"/>
          <w:szCs w:val="28"/>
        </w:rPr>
        <w:t xml:space="preserve">607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E2152">
        <w:rPr>
          <w:rFonts w:ascii="Times New Roman" w:hAnsi="Times New Roman" w:cs="Times New Roman"/>
          <w:sz w:val="28"/>
          <w:szCs w:val="28"/>
        </w:rPr>
        <w:t>Об оценке эффективности деятельности органов местного самоуправления городских округов и муниципальных</w:t>
      </w:r>
      <w:proofErr w:type="gramEnd"/>
      <w:r w:rsidRPr="002E2152">
        <w:rPr>
          <w:rFonts w:ascii="Times New Roman" w:hAnsi="Times New Roman" w:cs="Times New Roman"/>
          <w:sz w:val="28"/>
          <w:szCs w:val="28"/>
        </w:rPr>
        <w:t xml:space="preserve"> районов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E2152">
        <w:rPr>
          <w:rFonts w:ascii="Times New Roman" w:hAnsi="Times New Roman" w:cs="Times New Roman"/>
          <w:sz w:val="28"/>
          <w:szCs w:val="28"/>
        </w:rPr>
        <w:t xml:space="preserve"> и подпункта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E215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E2152">
        <w:rPr>
          <w:rFonts w:ascii="Times New Roman" w:hAnsi="Times New Roman" w:cs="Times New Roman"/>
          <w:sz w:val="28"/>
          <w:szCs w:val="28"/>
        </w:rPr>
        <w:t xml:space="preserve"> пункта 2 Указа Президента Российской Федерации от 7 мая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E2152">
        <w:rPr>
          <w:rFonts w:ascii="Times New Roman" w:hAnsi="Times New Roman" w:cs="Times New Roman"/>
          <w:sz w:val="28"/>
          <w:szCs w:val="28"/>
        </w:rPr>
        <w:t xml:space="preserve">601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E2152">
        <w:rPr>
          <w:rFonts w:ascii="Times New Roman" w:hAnsi="Times New Roman" w:cs="Times New Roman"/>
          <w:sz w:val="28"/>
          <w:szCs w:val="28"/>
        </w:rPr>
        <w:t>Об основных направлениях совершенствования системы государственного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D5BF4" w:rsidRPr="00131BD0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C203C7" w:rsidRPr="00131BD0">
        <w:rPr>
          <w:rFonts w:ascii="Times New Roman" w:hAnsi="Times New Roman" w:cs="Times New Roman"/>
          <w:sz w:val="28"/>
          <w:szCs w:val="28"/>
        </w:rPr>
        <w:t>ПОСТАНОВЛЯЕТ</w:t>
      </w:r>
      <w:r w:rsidR="00BD5BF4" w:rsidRPr="00131BD0">
        <w:rPr>
          <w:rFonts w:ascii="Times New Roman" w:hAnsi="Times New Roman" w:cs="Times New Roman"/>
          <w:sz w:val="28"/>
          <w:szCs w:val="28"/>
        </w:rPr>
        <w:t>:</w:t>
      </w:r>
    </w:p>
    <w:p w:rsidR="00531430" w:rsidRPr="00131BD0" w:rsidRDefault="0053143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440B5" w:rsidRDefault="00F1407A" w:rsidP="00280BF4">
      <w:pPr>
        <w:pStyle w:val="affff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40B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D34B9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E96D18">
        <w:rPr>
          <w:rFonts w:ascii="Times New Roman" w:hAnsi="Times New Roman" w:cs="Times New Roman"/>
          <w:sz w:val="28"/>
          <w:szCs w:val="28"/>
        </w:rPr>
        <w:t>П</w:t>
      </w:r>
      <w:r w:rsidR="00AF3CF7">
        <w:rPr>
          <w:rFonts w:ascii="Times New Roman" w:hAnsi="Times New Roman" w:cs="Times New Roman"/>
          <w:sz w:val="28"/>
          <w:szCs w:val="28"/>
        </w:rPr>
        <w:t>оряд</w:t>
      </w:r>
      <w:r w:rsidR="00E96D18">
        <w:rPr>
          <w:rFonts w:ascii="Times New Roman" w:hAnsi="Times New Roman" w:cs="Times New Roman"/>
          <w:sz w:val="28"/>
          <w:szCs w:val="28"/>
        </w:rPr>
        <w:t>ок</w:t>
      </w:r>
      <w:r w:rsidR="00AF3CF7">
        <w:rPr>
          <w:rFonts w:ascii="Times New Roman" w:hAnsi="Times New Roman" w:cs="Times New Roman"/>
          <w:sz w:val="28"/>
          <w:szCs w:val="28"/>
        </w:rPr>
        <w:t xml:space="preserve"> организации и проведения опроса населения об эффективности деятельности руководителей органов местного самоуправления </w:t>
      </w:r>
      <w:r w:rsidR="006C613E">
        <w:rPr>
          <w:rFonts w:ascii="Times New Roman" w:hAnsi="Times New Roman" w:cs="Times New Roman"/>
          <w:sz w:val="28"/>
          <w:szCs w:val="28"/>
        </w:rPr>
        <w:t xml:space="preserve">муниципальных районов и </w:t>
      </w:r>
      <w:r w:rsidR="00AF3CF7">
        <w:rPr>
          <w:rFonts w:ascii="Times New Roman" w:hAnsi="Times New Roman" w:cs="Times New Roman"/>
          <w:sz w:val="28"/>
          <w:szCs w:val="28"/>
        </w:rPr>
        <w:t xml:space="preserve">городских округов Республики Татарстан, 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государственной собственности или в муниципальной собственности, осуществляющих оказание услуг населению муниципальных районов </w:t>
      </w:r>
      <w:r w:rsidR="00101A0D">
        <w:rPr>
          <w:rFonts w:ascii="Times New Roman" w:hAnsi="Times New Roman" w:cs="Times New Roman"/>
          <w:sz w:val="28"/>
          <w:szCs w:val="28"/>
        </w:rPr>
        <w:t xml:space="preserve">и городских округов </w:t>
      </w:r>
      <w:r w:rsidR="00AF3CF7">
        <w:rPr>
          <w:rFonts w:ascii="Times New Roman" w:hAnsi="Times New Roman" w:cs="Times New Roman"/>
          <w:sz w:val="28"/>
          <w:szCs w:val="28"/>
        </w:rPr>
        <w:t>Республики Татарстан, с применением информационно-телекоммуникационных</w:t>
      </w:r>
      <w:proofErr w:type="gramEnd"/>
      <w:r w:rsidR="00AF3CF7">
        <w:rPr>
          <w:rFonts w:ascii="Times New Roman" w:hAnsi="Times New Roman" w:cs="Times New Roman"/>
          <w:sz w:val="28"/>
          <w:szCs w:val="28"/>
        </w:rPr>
        <w:t xml:space="preserve"> сетей и информационных технологий (далее – </w:t>
      </w:r>
      <w:r w:rsidR="00AF3CF7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F5411F">
        <w:rPr>
          <w:rFonts w:ascii="Times New Roman" w:hAnsi="Times New Roman" w:cs="Times New Roman"/>
          <w:sz w:val="28"/>
          <w:szCs w:val="28"/>
        </w:rPr>
        <w:t>-</w:t>
      </w:r>
      <w:r w:rsidR="00AF3CF7">
        <w:rPr>
          <w:rFonts w:ascii="Times New Roman" w:hAnsi="Times New Roman" w:cs="Times New Roman"/>
          <w:sz w:val="28"/>
          <w:szCs w:val="28"/>
        </w:rPr>
        <w:t>технологии).</w:t>
      </w:r>
    </w:p>
    <w:p w:rsidR="00F5411F" w:rsidRDefault="00F84B1D" w:rsidP="000440B5">
      <w:pPr>
        <w:pStyle w:val="affff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Образовать </w:t>
      </w:r>
      <w:r w:rsidR="0021743D" w:rsidRPr="00F5411F">
        <w:rPr>
          <w:rFonts w:ascii="Times New Roman" w:hAnsi="Times New Roman" w:cs="Times New Roman"/>
          <w:sz w:val="28"/>
          <w:szCs w:val="28"/>
        </w:rPr>
        <w:t xml:space="preserve">экспертную комиссию по рассмотрению итогов опроса населения об эффективности деятельности руководителей органов местного самоуправления </w:t>
      </w:r>
      <w:r w:rsidR="000F1BB6">
        <w:rPr>
          <w:rFonts w:ascii="Times New Roman" w:hAnsi="Times New Roman" w:cs="Times New Roman"/>
          <w:sz w:val="28"/>
          <w:szCs w:val="28"/>
        </w:rPr>
        <w:t xml:space="preserve">муниципальных районов и </w:t>
      </w:r>
      <w:r w:rsidR="0021743D" w:rsidRPr="00F5411F">
        <w:rPr>
          <w:rFonts w:ascii="Times New Roman" w:hAnsi="Times New Roman" w:cs="Times New Roman"/>
          <w:sz w:val="28"/>
          <w:szCs w:val="28"/>
        </w:rPr>
        <w:t xml:space="preserve">городских округов Республики Татарстан, унитарных </w:t>
      </w:r>
      <w:r w:rsidR="00F5411F" w:rsidRPr="00F5411F">
        <w:rPr>
          <w:rFonts w:ascii="Times New Roman" w:hAnsi="Times New Roman" w:cs="Times New Roman"/>
          <w:sz w:val="28"/>
          <w:szCs w:val="28"/>
        </w:rPr>
        <w:t>предприятий</w:t>
      </w:r>
      <w:r w:rsidR="0021743D" w:rsidRPr="00F5411F">
        <w:rPr>
          <w:rFonts w:ascii="Times New Roman" w:hAnsi="Times New Roman" w:cs="Times New Roman"/>
          <w:sz w:val="28"/>
          <w:szCs w:val="28"/>
        </w:rPr>
        <w:t xml:space="preserve"> </w:t>
      </w:r>
      <w:r w:rsidR="00F5411F" w:rsidRPr="00F5411F">
        <w:rPr>
          <w:rFonts w:ascii="Times New Roman" w:hAnsi="Times New Roman" w:cs="Times New Roman"/>
          <w:sz w:val="28"/>
          <w:szCs w:val="28"/>
        </w:rPr>
        <w:t xml:space="preserve">и учреждений, действующих на региональном и муниципальном уровнях, акционерных обществ, контрольный пакет акций которых находится в государственной собственности или в муниципальной собственности, осуществляющих оказание услуг населению муниципальных районов </w:t>
      </w:r>
      <w:r w:rsidR="00101A0D" w:rsidRPr="00F5411F">
        <w:rPr>
          <w:rFonts w:ascii="Times New Roman" w:hAnsi="Times New Roman" w:cs="Times New Roman"/>
          <w:sz w:val="28"/>
          <w:szCs w:val="28"/>
        </w:rPr>
        <w:t xml:space="preserve">и городских округов </w:t>
      </w:r>
      <w:r w:rsidR="00F5411F" w:rsidRPr="00F5411F">
        <w:rPr>
          <w:rFonts w:ascii="Times New Roman" w:hAnsi="Times New Roman" w:cs="Times New Roman"/>
          <w:sz w:val="28"/>
          <w:szCs w:val="28"/>
        </w:rPr>
        <w:t xml:space="preserve">Республики Татарстан, с применением  </w:t>
      </w:r>
      <w:r w:rsidR="00F5411F" w:rsidRPr="00F5411F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F5411F" w:rsidRPr="00F5411F">
        <w:rPr>
          <w:rFonts w:ascii="Times New Roman" w:hAnsi="Times New Roman" w:cs="Times New Roman"/>
          <w:sz w:val="28"/>
          <w:szCs w:val="28"/>
        </w:rPr>
        <w:t>-технологи</w:t>
      </w:r>
      <w:r w:rsidR="00F5411F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9A7F2F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gramStart"/>
      <w:r w:rsidR="009A7F2F">
        <w:rPr>
          <w:rFonts w:ascii="Times New Roman" w:hAnsi="Times New Roman" w:cs="Times New Roman"/>
          <w:sz w:val="28"/>
          <w:szCs w:val="28"/>
        </w:rPr>
        <w:t>экспертная</w:t>
      </w:r>
      <w:proofErr w:type="gramEnd"/>
      <w:r w:rsidR="009A7F2F">
        <w:rPr>
          <w:rFonts w:ascii="Times New Roman" w:hAnsi="Times New Roman" w:cs="Times New Roman"/>
          <w:sz w:val="28"/>
          <w:szCs w:val="28"/>
        </w:rPr>
        <w:t xml:space="preserve"> комиссия)</w:t>
      </w:r>
      <w:r>
        <w:rPr>
          <w:rFonts w:ascii="Times New Roman" w:hAnsi="Times New Roman" w:cs="Times New Roman"/>
          <w:sz w:val="28"/>
          <w:szCs w:val="28"/>
        </w:rPr>
        <w:t>, в составе согласно приложению.</w:t>
      </w:r>
    </w:p>
    <w:p w:rsidR="00AF1670" w:rsidRDefault="00AF1670" w:rsidP="000440B5">
      <w:pPr>
        <w:pStyle w:val="affff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главам </w:t>
      </w:r>
      <w:r w:rsidR="000F1BB6">
        <w:rPr>
          <w:rFonts w:ascii="Times New Roman" w:hAnsi="Times New Roman" w:cs="Times New Roman"/>
          <w:sz w:val="28"/>
          <w:szCs w:val="28"/>
        </w:rPr>
        <w:t xml:space="preserve">муниципальных районов и </w:t>
      </w:r>
      <w:r>
        <w:rPr>
          <w:rFonts w:ascii="Times New Roman" w:hAnsi="Times New Roman" w:cs="Times New Roman"/>
          <w:sz w:val="28"/>
          <w:szCs w:val="28"/>
        </w:rPr>
        <w:t>городских округов Республики Татарстан ежегодно:</w:t>
      </w:r>
    </w:p>
    <w:p w:rsidR="00E60D52" w:rsidRPr="00E60D52" w:rsidRDefault="00E60D52" w:rsidP="00F84B1D">
      <w:pPr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E60D52">
        <w:rPr>
          <w:rFonts w:ascii="Times New Roman" w:hAnsi="Times New Roman" w:cs="Times New Roman"/>
          <w:sz w:val="28"/>
          <w:szCs w:val="28"/>
        </w:rPr>
        <w:t xml:space="preserve">до 10 января года, следующего за отчетным, размещать на официальном сайте соответственно </w:t>
      </w:r>
      <w:r w:rsidR="0020406F" w:rsidRPr="00E60D52">
        <w:rPr>
          <w:rFonts w:ascii="Times New Roman" w:hAnsi="Times New Roman" w:cs="Times New Roman"/>
          <w:sz w:val="28"/>
          <w:szCs w:val="28"/>
        </w:rPr>
        <w:t xml:space="preserve">муниципального района или </w:t>
      </w:r>
      <w:r w:rsidRPr="00E60D52">
        <w:rPr>
          <w:rFonts w:ascii="Times New Roman" w:hAnsi="Times New Roman" w:cs="Times New Roman"/>
          <w:sz w:val="28"/>
          <w:szCs w:val="28"/>
        </w:rPr>
        <w:t xml:space="preserve">городского округа в </w:t>
      </w:r>
      <w:r w:rsidR="00F84B1D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</w:t>
      </w:r>
      <w:r w:rsidRPr="00E60D52">
        <w:rPr>
          <w:rFonts w:ascii="Times New Roman" w:hAnsi="Times New Roman" w:cs="Times New Roman"/>
          <w:sz w:val="28"/>
          <w:szCs w:val="28"/>
        </w:rPr>
        <w:t>нтернет</w:t>
      </w:r>
      <w:r w:rsidR="00F84B1D">
        <w:rPr>
          <w:rFonts w:ascii="Times New Roman" w:hAnsi="Times New Roman" w:cs="Times New Roman"/>
          <w:sz w:val="28"/>
          <w:szCs w:val="28"/>
        </w:rPr>
        <w:t>»</w:t>
      </w:r>
      <w:r w:rsidRPr="00E60D52">
        <w:rPr>
          <w:rFonts w:ascii="Times New Roman" w:hAnsi="Times New Roman" w:cs="Times New Roman"/>
          <w:sz w:val="28"/>
          <w:szCs w:val="28"/>
        </w:rPr>
        <w:t xml:space="preserve"> гиперссылку на Интернет-ресурс, содержащий формы для проведения опроса населения об эффективности деятельности руководителей органов местного самоуправления </w:t>
      </w:r>
      <w:r w:rsidR="000F1BB6">
        <w:rPr>
          <w:rFonts w:ascii="Times New Roman" w:hAnsi="Times New Roman" w:cs="Times New Roman"/>
          <w:sz w:val="28"/>
          <w:szCs w:val="28"/>
        </w:rPr>
        <w:t xml:space="preserve">муниципальных районов и </w:t>
      </w:r>
      <w:r w:rsidRPr="00E60D52">
        <w:rPr>
          <w:rFonts w:ascii="Times New Roman" w:hAnsi="Times New Roman" w:cs="Times New Roman"/>
          <w:sz w:val="28"/>
          <w:szCs w:val="28"/>
        </w:rPr>
        <w:t>городских округов Республики Татарстан, унитарных предприятий и учреждений, действующих на региональном и муниципальном уровнях, акционерных обществ, контрольный пакет акций которых</w:t>
      </w:r>
      <w:proofErr w:type="gramEnd"/>
      <w:r w:rsidRPr="00E60D52">
        <w:rPr>
          <w:rFonts w:ascii="Times New Roman" w:hAnsi="Times New Roman" w:cs="Times New Roman"/>
          <w:sz w:val="28"/>
          <w:szCs w:val="28"/>
        </w:rPr>
        <w:t xml:space="preserve"> находится в государственной собственности или в муниципальной собственности, осуществляющих оказание услуг населению муниципальных районов </w:t>
      </w:r>
      <w:r w:rsidR="00662D0F" w:rsidRPr="00E60D52">
        <w:rPr>
          <w:rFonts w:ascii="Times New Roman" w:hAnsi="Times New Roman" w:cs="Times New Roman"/>
          <w:sz w:val="28"/>
          <w:szCs w:val="28"/>
        </w:rPr>
        <w:t xml:space="preserve">и городских округов </w:t>
      </w:r>
      <w:r w:rsidRPr="00E60D52">
        <w:rPr>
          <w:rFonts w:ascii="Times New Roman" w:hAnsi="Times New Roman" w:cs="Times New Roman"/>
          <w:sz w:val="28"/>
          <w:szCs w:val="28"/>
        </w:rPr>
        <w:t>Республики Татарстан, с применением  IT-технологий;</w:t>
      </w:r>
    </w:p>
    <w:p w:rsidR="00417A11" w:rsidRDefault="00E60D52" w:rsidP="00E60D52">
      <w:pPr>
        <w:pStyle w:val="affff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0D52">
        <w:rPr>
          <w:rFonts w:ascii="Times New Roman" w:hAnsi="Times New Roman" w:cs="Times New Roman"/>
          <w:sz w:val="28"/>
          <w:szCs w:val="28"/>
        </w:rPr>
        <w:t xml:space="preserve">до 1 мая года, следующего за отчетным, размещать на официальном сайте соответственно городского округа или муниципального района </w:t>
      </w:r>
      <w:r w:rsidR="00F45EE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E60D52">
        <w:rPr>
          <w:rFonts w:ascii="Times New Roman" w:hAnsi="Times New Roman" w:cs="Times New Roman"/>
          <w:sz w:val="28"/>
          <w:szCs w:val="28"/>
        </w:rPr>
        <w:t xml:space="preserve">гиперссылку на Интернет-ресурс, содержащий итоги опроса населения об эффективности деятельности руководителей органов местного самоуправления муниципальных районов </w:t>
      </w:r>
      <w:r w:rsidR="000F1BB6">
        <w:rPr>
          <w:rFonts w:ascii="Times New Roman" w:hAnsi="Times New Roman" w:cs="Times New Roman"/>
          <w:sz w:val="28"/>
          <w:szCs w:val="28"/>
        </w:rPr>
        <w:t xml:space="preserve">и </w:t>
      </w:r>
      <w:r w:rsidR="000F1BB6" w:rsidRPr="00E60D52">
        <w:rPr>
          <w:rFonts w:ascii="Times New Roman" w:hAnsi="Times New Roman" w:cs="Times New Roman"/>
          <w:sz w:val="28"/>
          <w:szCs w:val="28"/>
        </w:rPr>
        <w:t xml:space="preserve">городских округов </w:t>
      </w:r>
      <w:r w:rsidRPr="00E60D52">
        <w:rPr>
          <w:rFonts w:ascii="Times New Roman" w:hAnsi="Times New Roman" w:cs="Times New Roman"/>
          <w:sz w:val="28"/>
          <w:szCs w:val="28"/>
        </w:rPr>
        <w:t>Республики Татарстан,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</w:t>
      </w:r>
      <w:proofErr w:type="gramEnd"/>
      <w:r w:rsidRPr="00E60D52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собственности или в муниципальной собственности, осуществляющих оказание услуг населению муниципальных районов </w:t>
      </w:r>
      <w:r w:rsidR="001D42D6" w:rsidRPr="00E60D52">
        <w:rPr>
          <w:rFonts w:ascii="Times New Roman" w:hAnsi="Times New Roman" w:cs="Times New Roman"/>
          <w:sz w:val="28"/>
          <w:szCs w:val="28"/>
        </w:rPr>
        <w:t xml:space="preserve">и городских округов </w:t>
      </w:r>
      <w:r w:rsidRPr="00E60D52">
        <w:rPr>
          <w:rFonts w:ascii="Times New Roman" w:hAnsi="Times New Roman" w:cs="Times New Roman"/>
          <w:sz w:val="28"/>
          <w:szCs w:val="28"/>
        </w:rPr>
        <w:t>Республики Татарстан, с применением  IT-технологий</w:t>
      </w:r>
      <w:r w:rsidR="00644E83">
        <w:rPr>
          <w:rFonts w:ascii="Times New Roman" w:hAnsi="Times New Roman" w:cs="Times New Roman"/>
          <w:sz w:val="28"/>
          <w:szCs w:val="28"/>
        </w:rPr>
        <w:t>.</w:t>
      </w:r>
    </w:p>
    <w:p w:rsidR="00417A11" w:rsidRDefault="00F45EE0" w:rsidP="00D071B4">
      <w:pPr>
        <w:pStyle w:val="affff1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5EE0">
        <w:rPr>
          <w:rFonts w:ascii="Times New Roman" w:hAnsi="Times New Roman" w:cs="Times New Roman"/>
          <w:sz w:val="28"/>
          <w:szCs w:val="28"/>
        </w:rPr>
        <w:t>Отдел</w:t>
      </w:r>
      <w:r w:rsidR="00D071B4">
        <w:rPr>
          <w:rFonts w:ascii="Times New Roman" w:hAnsi="Times New Roman" w:cs="Times New Roman"/>
          <w:sz w:val="28"/>
          <w:szCs w:val="28"/>
        </w:rPr>
        <w:t>у</w:t>
      </w:r>
      <w:r w:rsidRPr="00F45EE0">
        <w:rPr>
          <w:rFonts w:ascii="Times New Roman" w:hAnsi="Times New Roman" w:cs="Times New Roman"/>
          <w:sz w:val="28"/>
          <w:szCs w:val="28"/>
        </w:rPr>
        <w:t xml:space="preserve"> информационных технологий, связи и защиты </w:t>
      </w:r>
      <w:proofErr w:type="gramStart"/>
      <w:r w:rsidRPr="00F45EE0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731">
        <w:rPr>
          <w:rFonts w:ascii="Times New Roman" w:hAnsi="Times New Roman" w:cs="Times New Roman"/>
          <w:sz w:val="28"/>
          <w:szCs w:val="28"/>
        </w:rPr>
        <w:t>Аппарат</w:t>
      </w:r>
      <w:r w:rsidR="003F7633">
        <w:rPr>
          <w:rFonts w:ascii="Times New Roman" w:hAnsi="Times New Roman" w:cs="Times New Roman"/>
          <w:sz w:val="28"/>
          <w:szCs w:val="28"/>
        </w:rPr>
        <w:t>а</w:t>
      </w:r>
      <w:r w:rsidR="00B2473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</w:t>
      </w:r>
      <w:proofErr w:type="gramEnd"/>
      <w:r w:rsidR="00B24731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9A7F2F">
        <w:rPr>
          <w:rFonts w:ascii="Times New Roman" w:hAnsi="Times New Roman" w:cs="Times New Roman"/>
          <w:sz w:val="28"/>
          <w:szCs w:val="28"/>
        </w:rPr>
        <w:t xml:space="preserve"> еже</w:t>
      </w:r>
      <w:r w:rsidR="00A571DD">
        <w:rPr>
          <w:rFonts w:ascii="Times New Roman" w:hAnsi="Times New Roman" w:cs="Times New Roman"/>
          <w:sz w:val="28"/>
          <w:szCs w:val="28"/>
        </w:rPr>
        <w:t>годно размещать на официальном портале</w:t>
      </w:r>
      <w:r w:rsidR="009A7F2F">
        <w:rPr>
          <w:rFonts w:ascii="Times New Roman" w:hAnsi="Times New Roman" w:cs="Times New Roman"/>
          <w:sz w:val="28"/>
          <w:szCs w:val="28"/>
        </w:rPr>
        <w:t xml:space="preserve"> Правительства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9A7F2F">
        <w:rPr>
          <w:rFonts w:ascii="Times New Roman" w:hAnsi="Times New Roman" w:cs="Times New Roman"/>
          <w:sz w:val="28"/>
          <w:szCs w:val="28"/>
        </w:rPr>
        <w:t>:</w:t>
      </w:r>
    </w:p>
    <w:p w:rsidR="00644E83" w:rsidRPr="00644E83" w:rsidRDefault="00644E83" w:rsidP="00644E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4E83">
        <w:rPr>
          <w:rFonts w:ascii="Times New Roman" w:hAnsi="Times New Roman" w:cs="Times New Roman"/>
          <w:sz w:val="28"/>
          <w:szCs w:val="28"/>
        </w:rPr>
        <w:t xml:space="preserve">до 10 января года, следующего за отчетным, гиперссылку на Интернет-ресурс, содержащий формы для проведения опроса населения об эффективности деятельности руководителей органов местного самоуправления муниципальных районов </w:t>
      </w:r>
      <w:r w:rsidR="00E97C96" w:rsidRPr="00644E83">
        <w:rPr>
          <w:rFonts w:ascii="Times New Roman" w:hAnsi="Times New Roman" w:cs="Times New Roman"/>
          <w:sz w:val="28"/>
          <w:szCs w:val="28"/>
        </w:rPr>
        <w:t xml:space="preserve">и городских округов </w:t>
      </w:r>
      <w:r w:rsidRPr="00644E83">
        <w:rPr>
          <w:rFonts w:ascii="Times New Roman" w:hAnsi="Times New Roman" w:cs="Times New Roman"/>
          <w:sz w:val="28"/>
          <w:szCs w:val="28"/>
        </w:rPr>
        <w:t xml:space="preserve">Республики Татарстан,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государственной собственности или в муниципальной собственности, </w:t>
      </w:r>
      <w:r w:rsidRPr="00644E83">
        <w:rPr>
          <w:rFonts w:ascii="Times New Roman" w:hAnsi="Times New Roman" w:cs="Times New Roman"/>
          <w:sz w:val="28"/>
          <w:szCs w:val="28"/>
        </w:rPr>
        <w:lastRenderedPageBreak/>
        <w:t>осуществляющих оказание услуг населению муниципальных районов</w:t>
      </w:r>
      <w:proofErr w:type="gramEnd"/>
      <w:r w:rsidRPr="00644E83">
        <w:rPr>
          <w:rFonts w:ascii="Times New Roman" w:hAnsi="Times New Roman" w:cs="Times New Roman"/>
          <w:sz w:val="28"/>
          <w:szCs w:val="28"/>
        </w:rPr>
        <w:t xml:space="preserve"> </w:t>
      </w:r>
      <w:r w:rsidR="00E97C96" w:rsidRPr="00644E83">
        <w:rPr>
          <w:rFonts w:ascii="Times New Roman" w:hAnsi="Times New Roman" w:cs="Times New Roman"/>
          <w:sz w:val="28"/>
          <w:szCs w:val="28"/>
        </w:rPr>
        <w:t xml:space="preserve">и городских округов </w:t>
      </w:r>
      <w:r w:rsidRPr="00644E83">
        <w:rPr>
          <w:rFonts w:ascii="Times New Roman" w:hAnsi="Times New Roman" w:cs="Times New Roman"/>
          <w:sz w:val="28"/>
          <w:szCs w:val="28"/>
        </w:rPr>
        <w:t>Республики Татарстан, с применением  IT-технологий;</w:t>
      </w:r>
    </w:p>
    <w:p w:rsidR="009A7F2F" w:rsidRDefault="00644E83" w:rsidP="00644E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4E83">
        <w:rPr>
          <w:rFonts w:ascii="Times New Roman" w:hAnsi="Times New Roman" w:cs="Times New Roman"/>
          <w:sz w:val="28"/>
          <w:szCs w:val="28"/>
        </w:rPr>
        <w:t xml:space="preserve">до 1 мая года, следующего за отчетным, гиперссылку на Интернет-ресурс, содержащий итоги опроса населения об эффективности деятельности руководителей органов местного самоуправления муниципальных районов </w:t>
      </w:r>
      <w:r w:rsidR="00123A4E" w:rsidRPr="00644E83">
        <w:rPr>
          <w:rFonts w:ascii="Times New Roman" w:hAnsi="Times New Roman" w:cs="Times New Roman"/>
          <w:sz w:val="28"/>
          <w:szCs w:val="28"/>
        </w:rPr>
        <w:t xml:space="preserve">и городских округов </w:t>
      </w:r>
      <w:r w:rsidRPr="00644E83">
        <w:rPr>
          <w:rFonts w:ascii="Times New Roman" w:hAnsi="Times New Roman" w:cs="Times New Roman"/>
          <w:sz w:val="28"/>
          <w:szCs w:val="28"/>
        </w:rPr>
        <w:t xml:space="preserve">Республики Татарстан,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государственной собственности или в муниципальной собственности, осуществляющих оказание услуг населению муниципальных районов </w:t>
      </w:r>
      <w:r w:rsidR="00123A4E" w:rsidRPr="00644E83">
        <w:rPr>
          <w:rFonts w:ascii="Times New Roman" w:hAnsi="Times New Roman" w:cs="Times New Roman"/>
          <w:sz w:val="28"/>
          <w:szCs w:val="28"/>
        </w:rPr>
        <w:t>и городских</w:t>
      </w:r>
      <w:proofErr w:type="gramEnd"/>
      <w:r w:rsidR="00123A4E" w:rsidRPr="00644E83">
        <w:rPr>
          <w:rFonts w:ascii="Times New Roman" w:hAnsi="Times New Roman" w:cs="Times New Roman"/>
          <w:sz w:val="28"/>
          <w:szCs w:val="28"/>
        </w:rPr>
        <w:t xml:space="preserve"> округов </w:t>
      </w:r>
      <w:r w:rsidRPr="00644E83">
        <w:rPr>
          <w:rFonts w:ascii="Times New Roman" w:hAnsi="Times New Roman" w:cs="Times New Roman"/>
          <w:sz w:val="28"/>
          <w:szCs w:val="28"/>
        </w:rPr>
        <w:t>Республики Татарстан, с применением  IT-технологий.</w:t>
      </w:r>
    </w:p>
    <w:p w:rsidR="00807611" w:rsidRDefault="006E2805" w:rsidP="006E2805">
      <w:pPr>
        <w:pStyle w:val="affff1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Министерству экономики Республики Татарстан</w:t>
      </w:r>
      <w:r w:rsidR="00807611">
        <w:rPr>
          <w:rFonts w:ascii="Times New Roman" w:hAnsi="Times New Roman" w:cs="Times New Roman"/>
          <w:sz w:val="28"/>
          <w:szCs w:val="28"/>
        </w:rPr>
        <w:t>:</w:t>
      </w:r>
    </w:p>
    <w:p w:rsidR="00807611" w:rsidRDefault="00807611" w:rsidP="00807611">
      <w:pPr>
        <w:pStyle w:val="HTML"/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807611">
        <w:rPr>
          <w:rFonts w:ascii="Times New Roman" w:hAnsi="Times New Roman"/>
          <w:sz w:val="28"/>
          <w:szCs w:val="28"/>
        </w:rPr>
        <w:t xml:space="preserve">до 31 декабря отчетного года размещать </w:t>
      </w:r>
      <w:r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</w:t>
      </w:r>
      <w:r w:rsidRPr="00807611">
        <w:rPr>
          <w:rFonts w:ascii="Times New Roman" w:hAnsi="Times New Roman"/>
          <w:sz w:val="28"/>
          <w:szCs w:val="28"/>
        </w:rPr>
        <w:t xml:space="preserve">формы для проведения опроса населения об эффективности деятельности руководителей органов местного самоуправления муниципальных районов </w:t>
      </w:r>
      <w:r w:rsidR="00123A4E" w:rsidRPr="00807611">
        <w:rPr>
          <w:rFonts w:ascii="Times New Roman" w:hAnsi="Times New Roman"/>
          <w:sz w:val="28"/>
          <w:szCs w:val="28"/>
        </w:rPr>
        <w:t xml:space="preserve">и городских округов </w:t>
      </w:r>
      <w:r w:rsidRPr="00807611">
        <w:rPr>
          <w:rFonts w:ascii="Times New Roman" w:hAnsi="Times New Roman"/>
          <w:sz w:val="28"/>
          <w:szCs w:val="28"/>
        </w:rPr>
        <w:t xml:space="preserve">Республики Татарстан,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государственной собственности или в муниципальной собственности, осуществляющих оказание услуг населению муниципальных районов </w:t>
      </w:r>
      <w:r w:rsidR="00D62FE9" w:rsidRPr="00807611">
        <w:rPr>
          <w:rFonts w:ascii="Times New Roman" w:hAnsi="Times New Roman"/>
          <w:sz w:val="28"/>
          <w:szCs w:val="28"/>
        </w:rPr>
        <w:t>и</w:t>
      </w:r>
      <w:proofErr w:type="gramEnd"/>
      <w:r w:rsidR="00D62FE9" w:rsidRPr="00807611">
        <w:rPr>
          <w:rFonts w:ascii="Times New Roman" w:hAnsi="Times New Roman"/>
          <w:sz w:val="28"/>
          <w:szCs w:val="28"/>
        </w:rPr>
        <w:t xml:space="preserve"> городских округов </w:t>
      </w:r>
      <w:r w:rsidRPr="00807611">
        <w:rPr>
          <w:rFonts w:ascii="Times New Roman" w:hAnsi="Times New Roman"/>
          <w:sz w:val="28"/>
          <w:szCs w:val="28"/>
        </w:rPr>
        <w:t>Республики Татарстан, с применением IT-технологий;</w:t>
      </w:r>
    </w:p>
    <w:p w:rsidR="006E2805" w:rsidRDefault="006E2805" w:rsidP="00807611">
      <w:pPr>
        <w:pStyle w:val="HTML"/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807611">
        <w:rPr>
          <w:rFonts w:ascii="Times New Roman" w:hAnsi="Times New Roman"/>
          <w:sz w:val="28"/>
          <w:szCs w:val="28"/>
        </w:rPr>
        <w:t xml:space="preserve">ежегодно, до </w:t>
      </w:r>
      <w:r w:rsidR="006E6013">
        <w:rPr>
          <w:rFonts w:ascii="Times New Roman" w:hAnsi="Times New Roman"/>
          <w:sz w:val="28"/>
          <w:szCs w:val="28"/>
        </w:rPr>
        <w:t>1</w:t>
      </w:r>
      <w:r w:rsidRPr="00807611">
        <w:rPr>
          <w:rFonts w:ascii="Times New Roman" w:hAnsi="Times New Roman"/>
          <w:sz w:val="28"/>
          <w:szCs w:val="28"/>
        </w:rPr>
        <w:t xml:space="preserve"> апреля года, следующего за отчетным, представлять на рассмотрение экспертной комиссии итоги опроса населения об эффективности деятельности руководителей органов местного самоуправления муниципальных районов </w:t>
      </w:r>
      <w:r w:rsidR="00D62FE9" w:rsidRPr="00807611">
        <w:rPr>
          <w:rFonts w:ascii="Times New Roman" w:hAnsi="Times New Roman"/>
          <w:sz w:val="28"/>
          <w:szCs w:val="28"/>
        </w:rPr>
        <w:t xml:space="preserve">и городских округов </w:t>
      </w:r>
      <w:r w:rsidRPr="00807611">
        <w:rPr>
          <w:rFonts w:ascii="Times New Roman" w:hAnsi="Times New Roman"/>
          <w:sz w:val="28"/>
          <w:szCs w:val="28"/>
        </w:rPr>
        <w:t>Республики Татарстан,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государственной собственности или в муниципальной собственности, осуществляющих оказание услуг населению муниципальных районов</w:t>
      </w:r>
      <w:proofErr w:type="gramEnd"/>
      <w:r w:rsidRPr="00807611">
        <w:rPr>
          <w:rFonts w:ascii="Times New Roman" w:hAnsi="Times New Roman"/>
          <w:sz w:val="28"/>
          <w:szCs w:val="28"/>
        </w:rPr>
        <w:t xml:space="preserve"> </w:t>
      </w:r>
      <w:r w:rsidR="00D62FE9" w:rsidRPr="00807611">
        <w:rPr>
          <w:rFonts w:ascii="Times New Roman" w:hAnsi="Times New Roman"/>
          <w:sz w:val="28"/>
          <w:szCs w:val="28"/>
        </w:rPr>
        <w:t xml:space="preserve">и городских округов </w:t>
      </w:r>
      <w:r w:rsidRPr="00807611">
        <w:rPr>
          <w:rFonts w:ascii="Times New Roman" w:hAnsi="Times New Roman"/>
          <w:sz w:val="28"/>
          <w:szCs w:val="28"/>
        </w:rPr>
        <w:t>Республики Татарстан, с применением  IT-технологий</w:t>
      </w:r>
      <w:r w:rsidR="00807611">
        <w:rPr>
          <w:rFonts w:ascii="Times New Roman" w:hAnsi="Times New Roman"/>
          <w:sz w:val="28"/>
          <w:szCs w:val="28"/>
        </w:rPr>
        <w:t>;</w:t>
      </w:r>
      <w:r w:rsidRPr="00807611">
        <w:rPr>
          <w:rFonts w:ascii="Times New Roman" w:hAnsi="Times New Roman"/>
          <w:sz w:val="28"/>
          <w:szCs w:val="28"/>
        </w:rPr>
        <w:t xml:space="preserve"> </w:t>
      </w:r>
    </w:p>
    <w:p w:rsidR="00807611" w:rsidRDefault="00807611" w:rsidP="00807611">
      <w:pPr>
        <w:pStyle w:val="HTML"/>
        <w:shd w:val="clear" w:color="auto" w:fill="FFFFFF"/>
        <w:spacing w:after="0"/>
        <w:ind w:firstLine="709"/>
        <w:rPr>
          <w:rFonts w:ascii="Times New Roman" w:hAnsi="Times New Roman"/>
          <w:w w:val="104"/>
          <w:sz w:val="28"/>
          <w:szCs w:val="28"/>
        </w:rPr>
      </w:pPr>
      <w:proofErr w:type="gramStart"/>
      <w:r>
        <w:rPr>
          <w:rFonts w:ascii="Times New Roman" w:hAnsi="Times New Roman"/>
          <w:w w:val="104"/>
          <w:sz w:val="28"/>
          <w:szCs w:val="28"/>
        </w:rPr>
        <w:t xml:space="preserve">до </w:t>
      </w:r>
      <w:r w:rsidR="006E6013">
        <w:rPr>
          <w:rFonts w:ascii="Times New Roman" w:hAnsi="Times New Roman"/>
          <w:w w:val="104"/>
          <w:sz w:val="28"/>
          <w:szCs w:val="28"/>
        </w:rPr>
        <w:t>1</w:t>
      </w:r>
      <w:r>
        <w:rPr>
          <w:rFonts w:ascii="Times New Roman" w:hAnsi="Times New Roman"/>
          <w:w w:val="104"/>
          <w:sz w:val="28"/>
          <w:szCs w:val="28"/>
        </w:rPr>
        <w:t xml:space="preserve"> </w:t>
      </w:r>
      <w:r w:rsidR="006E6013">
        <w:rPr>
          <w:rFonts w:ascii="Times New Roman" w:hAnsi="Times New Roman"/>
          <w:w w:val="104"/>
          <w:sz w:val="28"/>
          <w:szCs w:val="28"/>
        </w:rPr>
        <w:t>мая</w:t>
      </w:r>
      <w:r>
        <w:rPr>
          <w:rFonts w:ascii="Times New Roman" w:hAnsi="Times New Roman"/>
          <w:w w:val="104"/>
          <w:sz w:val="28"/>
          <w:szCs w:val="28"/>
        </w:rPr>
        <w:t xml:space="preserve"> года, следующего за отчетным, размещать </w:t>
      </w:r>
      <w:r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</w:t>
      </w:r>
      <w:r>
        <w:rPr>
          <w:rFonts w:ascii="Times New Roman" w:hAnsi="Times New Roman"/>
          <w:w w:val="104"/>
          <w:sz w:val="28"/>
          <w:szCs w:val="28"/>
        </w:rPr>
        <w:t xml:space="preserve">итоги опроса населения об эффективности деятельности руководителей органов местного самоуправления муниципальных районов </w:t>
      </w:r>
      <w:r w:rsidR="00D62FE9">
        <w:rPr>
          <w:rFonts w:ascii="Times New Roman" w:hAnsi="Times New Roman"/>
          <w:w w:val="104"/>
          <w:sz w:val="28"/>
          <w:szCs w:val="28"/>
        </w:rPr>
        <w:t xml:space="preserve">и городских округов </w:t>
      </w:r>
      <w:r>
        <w:rPr>
          <w:rFonts w:ascii="Times New Roman" w:hAnsi="Times New Roman"/>
          <w:w w:val="104"/>
          <w:sz w:val="28"/>
          <w:szCs w:val="28"/>
        </w:rPr>
        <w:t xml:space="preserve">Республики Татарстан,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государственной собственности или в муниципальной собственности, осуществляющих оказание услуг населению муниципальных районов </w:t>
      </w:r>
      <w:r w:rsidR="00D62FE9">
        <w:rPr>
          <w:rFonts w:ascii="Times New Roman" w:hAnsi="Times New Roman"/>
          <w:w w:val="104"/>
          <w:sz w:val="28"/>
          <w:szCs w:val="28"/>
        </w:rPr>
        <w:t>и</w:t>
      </w:r>
      <w:proofErr w:type="gramEnd"/>
      <w:r w:rsidR="00D62FE9">
        <w:rPr>
          <w:rFonts w:ascii="Times New Roman" w:hAnsi="Times New Roman"/>
          <w:w w:val="104"/>
          <w:sz w:val="28"/>
          <w:szCs w:val="28"/>
        </w:rPr>
        <w:t xml:space="preserve"> городских округов </w:t>
      </w:r>
      <w:r>
        <w:rPr>
          <w:rFonts w:ascii="Times New Roman" w:hAnsi="Times New Roman"/>
          <w:w w:val="104"/>
          <w:sz w:val="28"/>
          <w:szCs w:val="28"/>
        </w:rPr>
        <w:t>Республики Татарстан, с применением IT-технологий.</w:t>
      </w:r>
    </w:p>
    <w:p w:rsidR="009A7F2F" w:rsidRDefault="009A7F2F" w:rsidP="005F44C5">
      <w:pPr>
        <w:pStyle w:val="affff1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2805">
        <w:rPr>
          <w:rFonts w:ascii="Times New Roman" w:hAnsi="Times New Roman" w:cs="Times New Roman"/>
          <w:sz w:val="28"/>
          <w:szCs w:val="28"/>
        </w:rPr>
        <w:t xml:space="preserve">Экспертной комиссии ежегодно </w:t>
      </w:r>
      <w:r w:rsidR="006E2805" w:rsidRPr="006E2805">
        <w:rPr>
          <w:rFonts w:ascii="Times New Roman" w:hAnsi="Times New Roman" w:cs="Times New Roman"/>
          <w:sz w:val="28"/>
          <w:szCs w:val="28"/>
        </w:rPr>
        <w:t xml:space="preserve">до 1 мая года, следующего за отчетным, рассматривать </w:t>
      </w:r>
      <w:r w:rsidRPr="006E2805">
        <w:rPr>
          <w:rFonts w:ascii="Times New Roman" w:hAnsi="Times New Roman" w:cs="Times New Roman"/>
          <w:sz w:val="28"/>
          <w:szCs w:val="28"/>
        </w:rPr>
        <w:t>итоги опроса</w:t>
      </w:r>
      <w:r w:rsidR="0058308A">
        <w:rPr>
          <w:rFonts w:ascii="Times New Roman" w:hAnsi="Times New Roman" w:cs="Times New Roman"/>
          <w:sz w:val="28"/>
          <w:szCs w:val="28"/>
        </w:rPr>
        <w:t xml:space="preserve"> </w:t>
      </w:r>
      <w:r w:rsidR="0058308A">
        <w:rPr>
          <w:rFonts w:ascii="Times New Roman" w:hAnsi="Times New Roman"/>
          <w:w w:val="104"/>
          <w:sz w:val="28"/>
          <w:szCs w:val="28"/>
        </w:rPr>
        <w:t xml:space="preserve">населения об эффективности деятельности руководителей органов местного самоуправления муниципальных районов и городских округов Республики Татарстан,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государственной собственности </w:t>
      </w:r>
      <w:r w:rsidR="0058308A">
        <w:rPr>
          <w:rFonts w:ascii="Times New Roman" w:hAnsi="Times New Roman"/>
          <w:w w:val="104"/>
          <w:sz w:val="28"/>
          <w:szCs w:val="28"/>
        </w:rPr>
        <w:lastRenderedPageBreak/>
        <w:t>или в муниципальной собственности, осуществляющих оказание услуг населению муниципальных районов и городских</w:t>
      </w:r>
      <w:proofErr w:type="gramEnd"/>
      <w:r w:rsidR="0058308A">
        <w:rPr>
          <w:rFonts w:ascii="Times New Roman" w:hAnsi="Times New Roman"/>
          <w:w w:val="104"/>
          <w:sz w:val="28"/>
          <w:szCs w:val="28"/>
        </w:rPr>
        <w:t xml:space="preserve"> округов Республики Татарстан, с применением IT-технологий</w:t>
      </w:r>
      <w:r w:rsidR="00697EAA" w:rsidRPr="006E2805">
        <w:rPr>
          <w:rFonts w:ascii="Times New Roman" w:hAnsi="Times New Roman" w:cs="Times New Roman"/>
          <w:sz w:val="28"/>
          <w:szCs w:val="28"/>
        </w:rPr>
        <w:t>.</w:t>
      </w:r>
    </w:p>
    <w:p w:rsidR="00AB30BE" w:rsidRPr="006E2805" w:rsidRDefault="00AB30BE" w:rsidP="005F44C5">
      <w:pPr>
        <w:pStyle w:val="affff1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Республиканскому агентству по печати и массовым коммуникациям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Татмедиа</w:t>
      </w:r>
      <w:proofErr w:type="spellEnd"/>
      <w:r>
        <w:rPr>
          <w:rFonts w:ascii="Times New Roman" w:hAnsi="Times New Roman" w:cs="Times New Roman"/>
          <w:sz w:val="28"/>
          <w:szCs w:val="28"/>
        </w:rPr>
        <w:t>» ежегодно с 10 января по 1 марта года, следующего за отчетным информировать население через республиканские средства массовой информации о проведении опроса</w:t>
      </w:r>
      <w:r w:rsidR="00D62FE9">
        <w:rPr>
          <w:rFonts w:ascii="Times New Roman" w:hAnsi="Times New Roman" w:cs="Times New Roman"/>
          <w:sz w:val="28"/>
          <w:szCs w:val="28"/>
        </w:rPr>
        <w:t xml:space="preserve"> </w:t>
      </w:r>
      <w:r w:rsidR="00D62FE9" w:rsidRPr="006E2805">
        <w:rPr>
          <w:rFonts w:ascii="Times New Roman" w:hAnsi="Times New Roman" w:cs="Times New Roman"/>
          <w:sz w:val="28"/>
          <w:szCs w:val="28"/>
        </w:rPr>
        <w:t>населения об эффективности деятельности руководителей органов местного самоуправления муниципальных районов и городских округов Республики Татарстан, унитарных предприятий и учреждений, действующих на региональном и муниципальном уровнях, акционерных обществ, контрольный пакет акций которых</w:t>
      </w:r>
      <w:proofErr w:type="gramEnd"/>
      <w:r w:rsidR="00D62FE9" w:rsidRPr="006E2805">
        <w:rPr>
          <w:rFonts w:ascii="Times New Roman" w:hAnsi="Times New Roman" w:cs="Times New Roman"/>
          <w:sz w:val="28"/>
          <w:szCs w:val="28"/>
        </w:rPr>
        <w:t xml:space="preserve"> находится в государственной собственности или в муниципальной собственности, осуществляющих оказание услуг населению муниципальных районов и городских округов Республики Татарстан, с применением  </w:t>
      </w:r>
      <w:r w:rsidR="00D62FE9" w:rsidRPr="006E2805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D62FE9" w:rsidRPr="006E2805">
        <w:rPr>
          <w:rFonts w:ascii="Times New Roman" w:hAnsi="Times New Roman" w:cs="Times New Roman"/>
          <w:sz w:val="28"/>
          <w:szCs w:val="28"/>
        </w:rPr>
        <w:t>-технологий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0EBC" w:rsidRPr="00F5411F" w:rsidRDefault="00042A8B" w:rsidP="000440B5">
      <w:pPr>
        <w:pStyle w:val="affff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EBC" w:rsidRPr="00F5411F">
        <w:rPr>
          <w:rFonts w:ascii="Times New Roman" w:hAnsi="Times New Roman" w:cs="Times New Roman"/>
          <w:sz w:val="28"/>
          <w:szCs w:val="28"/>
        </w:rPr>
        <w:t>Контроль за</w:t>
      </w:r>
      <w:r w:rsidR="00376C69" w:rsidRPr="00F5411F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="00760EBC" w:rsidRPr="00F5411F">
        <w:rPr>
          <w:rFonts w:ascii="Times New Roman" w:hAnsi="Times New Roman" w:cs="Times New Roman"/>
          <w:sz w:val="28"/>
          <w:szCs w:val="28"/>
        </w:rPr>
        <w:t>остановления возложить на Министерство экономики Республики Татарстан.</w:t>
      </w:r>
    </w:p>
    <w:p w:rsidR="00760EBC" w:rsidRDefault="00760EB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25C4F" w:rsidRDefault="00A25C4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9261E" w:rsidRPr="00131BD0" w:rsidRDefault="0059261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540"/>
      </w:tblGrid>
      <w:tr w:rsidR="005262D3" w:rsidRPr="00131BD0" w:rsidTr="00AD5045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5C4F" w:rsidRPr="00131BD0" w:rsidRDefault="00BD5BF4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  <w:r w:rsidRPr="00131BD0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  <w:r w:rsidRPr="00131BD0">
              <w:rPr>
                <w:rFonts w:ascii="Times New Roman" w:hAnsi="Times New Roman" w:cs="Times New Roman"/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5C4F" w:rsidRPr="00131BD0" w:rsidRDefault="00BD5BF4" w:rsidP="00B96BF1">
            <w:pPr>
              <w:pStyle w:val="aff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1BD0">
              <w:rPr>
                <w:rFonts w:ascii="Times New Roman" w:hAnsi="Times New Roman" w:cs="Times New Roman"/>
                <w:sz w:val="28"/>
                <w:szCs w:val="28"/>
              </w:rPr>
              <w:t>И.Ш.Халиков</w:t>
            </w:r>
            <w:proofErr w:type="spellEnd"/>
          </w:p>
        </w:tc>
      </w:tr>
    </w:tbl>
    <w:p w:rsidR="0028567F" w:rsidRPr="00131BD0" w:rsidRDefault="0028567F">
      <w:pPr>
        <w:widowControl/>
        <w:autoSpaceDE/>
        <w:autoSpaceDN/>
        <w:adjustRightInd/>
        <w:spacing w:after="200" w:line="276" w:lineRule="auto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sub_100"/>
      <w:bookmarkEnd w:id="1"/>
    </w:p>
    <w:sectPr w:rsidR="0028567F" w:rsidRPr="00131BD0" w:rsidSect="0059762C">
      <w:headerReference w:type="default" r:id="rId9"/>
      <w:pgSz w:w="11900" w:h="16800"/>
      <w:pgMar w:top="1134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D79" w:rsidRDefault="00DC2D79" w:rsidP="00124495">
      <w:r>
        <w:separator/>
      </w:r>
    </w:p>
  </w:endnote>
  <w:endnote w:type="continuationSeparator" w:id="0">
    <w:p w:rsidR="00DC2D79" w:rsidRDefault="00DC2D79" w:rsidP="001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D79" w:rsidRDefault="00DC2D79" w:rsidP="00124495">
      <w:r>
        <w:separator/>
      </w:r>
    </w:p>
  </w:footnote>
  <w:footnote w:type="continuationSeparator" w:id="0">
    <w:p w:rsidR="00DC2D79" w:rsidRDefault="00DC2D79" w:rsidP="00124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57423"/>
      <w:docPartObj>
        <w:docPartGallery w:val="Page Numbers (Top of Page)"/>
        <w:docPartUnique/>
      </w:docPartObj>
    </w:sdtPr>
    <w:sdtEndPr/>
    <w:sdtContent>
      <w:p w:rsidR="009622B8" w:rsidRDefault="00B13BD1">
        <w:pPr>
          <w:pStyle w:val="afff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75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87EC6" w:rsidRDefault="00987EC6" w:rsidP="00B77BDA">
    <w:pPr>
      <w:pStyle w:val="afff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6C1F"/>
    <w:multiLevelType w:val="hybridMultilevel"/>
    <w:tmpl w:val="DD267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F33C6"/>
    <w:multiLevelType w:val="hybridMultilevel"/>
    <w:tmpl w:val="DE32BED8"/>
    <w:lvl w:ilvl="0" w:tplc="4EEC4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811C3F"/>
    <w:multiLevelType w:val="hybridMultilevel"/>
    <w:tmpl w:val="929E36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60B5"/>
    <w:rsid w:val="00002C9D"/>
    <w:rsid w:val="00022BBB"/>
    <w:rsid w:val="00032637"/>
    <w:rsid w:val="00041789"/>
    <w:rsid w:val="00042A8B"/>
    <w:rsid w:val="000440B5"/>
    <w:rsid w:val="000472B4"/>
    <w:rsid w:val="000524C6"/>
    <w:rsid w:val="00061B9B"/>
    <w:rsid w:val="00065EAB"/>
    <w:rsid w:val="00084BC4"/>
    <w:rsid w:val="000909D0"/>
    <w:rsid w:val="00092072"/>
    <w:rsid w:val="000977D7"/>
    <w:rsid w:val="000A4D05"/>
    <w:rsid w:val="000C747C"/>
    <w:rsid w:val="000C7AD8"/>
    <w:rsid w:val="000E28F3"/>
    <w:rsid w:val="000F1BB6"/>
    <w:rsid w:val="00101A0D"/>
    <w:rsid w:val="0010238B"/>
    <w:rsid w:val="0010696F"/>
    <w:rsid w:val="00110257"/>
    <w:rsid w:val="00114EA6"/>
    <w:rsid w:val="00121106"/>
    <w:rsid w:val="00123A4E"/>
    <w:rsid w:val="00124495"/>
    <w:rsid w:val="00124751"/>
    <w:rsid w:val="00131BD0"/>
    <w:rsid w:val="00155754"/>
    <w:rsid w:val="00183870"/>
    <w:rsid w:val="001A5BE1"/>
    <w:rsid w:val="001B5339"/>
    <w:rsid w:val="001C0FAF"/>
    <w:rsid w:val="001C4668"/>
    <w:rsid w:val="001D42D6"/>
    <w:rsid w:val="001E0A90"/>
    <w:rsid w:val="001E1133"/>
    <w:rsid w:val="001E2C4D"/>
    <w:rsid w:val="00202E10"/>
    <w:rsid w:val="0020406F"/>
    <w:rsid w:val="0021743D"/>
    <w:rsid w:val="00223ECB"/>
    <w:rsid w:val="002348CB"/>
    <w:rsid w:val="00241FA4"/>
    <w:rsid w:val="00271637"/>
    <w:rsid w:val="00280BF4"/>
    <w:rsid w:val="0028155D"/>
    <w:rsid w:val="0028567F"/>
    <w:rsid w:val="002A3BED"/>
    <w:rsid w:val="002B6B1A"/>
    <w:rsid w:val="002D1810"/>
    <w:rsid w:val="002E0AA1"/>
    <w:rsid w:val="002E2152"/>
    <w:rsid w:val="002F222F"/>
    <w:rsid w:val="002F57FC"/>
    <w:rsid w:val="00303251"/>
    <w:rsid w:val="00310B29"/>
    <w:rsid w:val="003168D7"/>
    <w:rsid w:val="00331F35"/>
    <w:rsid w:val="00340677"/>
    <w:rsid w:val="00343C53"/>
    <w:rsid w:val="0035306B"/>
    <w:rsid w:val="003579EE"/>
    <w:rsid w:val="00364AD8"/>
    <w:rsid w:val="00371595"/>
    <w:rsid w:val="0037206C"/>
    <w:rsid w:val="00376C69"/>
    <w:rsid w:val="00377660"/>
    <w:rsid w:val="0037788A"/>
    <w:rsid w:val="00377D29"/>
    <w:rsid w:val="00381751"/>
    <w:rsid w:val="00381CB1"/>
    <w:rsid w:val="0038349C"/>
    <w:rsid w:val="00384507"/>
    <w:rsid w:val="00384E49"/>
    <w:rsid w:val="00390511"/>
    <w:rsid w:val="00390994"/>
    <w:rsid w:val="00395323"/>
    <w:rsid w:val="003A0AF0"/>
    <w:rsid w:val="003B7928"/>
    <w:rsid w:val="003C2829"/>
    <w:rsid w:val="003D14E0"/>
    <w:rsid w:val="003D3B14"/>
    <w:rsid w:val="003E5D3B"/>
    <w:rsid w:val="003E7D85"/>
    <w:rsid w:val="003F7633"/>
    <w:rsid w:val="004119FB"/>
    <w:rsid w:val="00417A11"/>
    <w:rsid w:val="00426E41"/>
    <w:rsid w:val="004317D3"/>
    <w:rsid w:val="004346B8"/>
    <w:rsid w:val="004365C6"/>
    <w:rsid w:val="00443914"/>
    <w:rsid w:val="00446C50"/>
    <w:rsid w:val="004476F8"/>
    <w:rsid w:val="00447C1B"/>
    <w:rsid w:val="004556C7"/>
    <w:rsid w:val="00455CE1"/>
    <w:rsid w:val="00456C87"/>
    <w:rsid w:val="004679A0"/>
    <w:rsid w:val="00474930"/>
    <w:rsid w:val="00481814"/>
    <w:rsid w:val="004818CD"/>
    <w:rsid w:val="004819EF"/>
    <w:rsid w:val="004833C2"/>
    <w:rsid w:val="00486135"/>
    <w:rsid w:val="004A053B"/>
    <w:rsid w:val="004A53AB"/>
    <w:rsid w:val="004C695E"/>
    <w:rsid w:val="004D5722"/>
    <w:rsid w:val="00520453"/>
    <w:rsid w:val="00522B86"/>
    <w:rsid w:val="005262D3"/>
    <w:rsid w:val="00526D24"/>
    <w:rsid w:val="00531430"/>
    <w:rsid w:val="00532998"/>
    <w:rsid w:val="00551E6B"/>
    <w:rsid w:val="0055252F"/>
    <w:rsid w:val="00560C65"/>
    <w:rsid w:val="0056220D"/>
    <w:rsid w:val="005644E0"/>
    <w:rsid w:val="005716AE"/>
    <w:rsid w:val="00571B1B"/>
    <w:rsid w:val="00575E31"/>
    <w:rsid w:val="00580C1D"/>
    <w:rsid w:val="0058308A"/>
    <w:rsid w:val="0059261E"/>
    <w:rsid w:val="0059762C"/>
    <w:rsid w:val="005A0A4C"/>
    <w:rsid w:val="005A5FFF"/>
    <w:rsid w:val="005A6684"/>
    <w:rsid w:val="005C2D86"/>
    <w:rsid w:val="005C5109"/>
    <w:rsid w:val="005D1E6E"/>
    <w:rsid w:val="005E5007"/>
    <w:rsid w:val="005F1550"/>
    <w:rsid w:val="005F44C5"/>
    <w:rsid w:val="005F47FD"/>
    <w:rsid w:val="00603981"/>
    <w:rsid w:val="006132C8"/>
    <w:rsid w:val="006168DB"/>
    <w:rsid w:val="00641297"/>
    <w:rsid w:val="00642B55"/>
    <w:rsid w:val="00644E83"/>
    <w:rsid w:val="006456BB"/>
    <w:rsid w:val="006520AC"/>
    <w:rsid w:val="006539BC"/>
    <w:rsid w:val="006564B5"/>
    <w:rsid w:val="00662D0F"/>
    <w:rsid w:val="006708C8"/>
    <w:rsid w:val="006844F5"/>
    <w:rsid w:val="00697EAA"/>
    <w:rsid w:val="006A3F14"/>
    <w:rsid w:val="006A4D3B"/>
    <w:rsid w:val="006A5952"/>
    <w:rsid w:val="006C339D"/>
    <w:rsid w:val="006C613E"/>
    <w:rsid w:val="006E2805"/>
    <w:rsid w:val="006E6013"/>
    <w:rsid w:val="006F4513"/>
    <w:rsid w:val="00700152"/>
    <w:rsid w:val="00707F74"/>
    <w:rsid w:val="007269CC"/>
    <w:rsid w:val="00727788"/>
    <w:rsid w:val="007329BB"/>
    <w:rsid w:val="00737A48"/>
    <w:rsid w:val="00744F01"/>
    <w:rsid w:val="00757E29"/>
    <w:rsid w:val="00760EBC"/>
    <w:rsid w:val="007656A9"/>
    <w:rsid w:val="007754F5"/>
    <w:rsid w:val="007928D5"/>
    <w:rsid w:val="007A570E"/>
    <w:rsid w:val="007A5A15"/>
    <w:rsid w:val="007B69E9"/>
    <w:rsid w:val="007C0CD2"/>
    <w:rsid w:val="007C0F88"/>
    <w:rsid w:val="007C5299"/>
    <w:rsid w:val="007D4993"/>
    <w:rsid w:val="007D5405"/>
    <w:rsid w:val="007D5B73"/>
    <w:rsid w:val="007F1DE6"/>
    <w:rsid w:val="007F6DCF"/>
    <w:rsid w:val="00800C06"/>
    <w:rsid w:val="00802C53"/>
    <w:rsid w:val="00807611"/>
    <w:rsid w:val="00837462"/>
    <w:rsid w:val="00872917"/>
    <w:rsid w:val="00877A8A"/>
    <w:rsid w:val="00881430"/>
    <w:rsid w:val="00883205"/>
    <w:rsid w:val="00885E2B"/>
    <w:rsid w:val="00895D93"/>
    <w:rsid w:val="008C1B7D"/>
    <w:rsid w:val="008C52D9"/>
    <w:rsid w:val="008D16C7"/>
    <w:rsid w:val="008D5583"/>
    <w:rsid w:val="008E0331"/>
    <w:rsid w:val="008F4CEA"/>
    <w:rsid w:val="00912D0B"/>
    <w:rsid w:val="009166EF"/>
    <w:rsid w:val="00936C23"/>
    <w:rsid w:val="00950600"/>
    <w:rsid w:val="00950793"/>
    <w:rsid w:val="00952B76"/>
    <w:rsid w:val="009622B8"/>
    <w:rsid w:val="00966A1C"/>
    <w:rsid w:val="00987EC6"/>
    <w:rsid w:val="009926BD"/>
    <w:rsid w:val="009A52AD"/>
    <w:rsid w:val="009A7F2F"/>
    <w:rsid w:val="009B2907"/>
    <w:rsid w:val="009B4EA7"/>
    <w:rsid w:val="009B753E"/>
    <w:rsid w:val="009D05CB"/>
    <w:rsid w:val="009D2914"/>
    <w:rsid w:val="009D4567"/>
    <w:rsid w:val="00A02CC7"/>
    <w:rsid w:val="00A10124"/>
    <w:rsid w:val="00A10757"/>
    <w:rsid w:val="00A206FC"/>
    <w:rsid w:val="00A218EC"/>
    <w:rsid w:val="00A24539"/>
    <w:rsid w:val="00A25C4F"/>
    <w:rsid w:val="00A31F49"/>
    <w:rsid w:val="00A4281A"/>
    <w:rsid w:val="00A5064D"/>
    <w:rsid w:val="00A5452D"/>
    <w:rsid w:val="00A571DD"/>
    <w:rsid w:val="00A6121E"/>
    <w:rsid w:val="00A77065"/>
    <w:rsid w:val="00A97DDE"/>
    <w:rsid w:val="00AA58CD"/>
    <w:rsid w:val="00AB30BE"/>
    <w:rsid w:val="00AC0E3B"/>
    <w:rsid w:val="00AC3ED5"/>
    <w:rsid w:val="00AD4C54"/>
    <w:rsid w:val="00AD5045"/>
    <w:rsid w:val="00AF1670"/>
    <w:rsid w:val="00AF1BB6"/>
    <w:rsid w:val="00AF3CF7"/>
    <w:rsid w:val="00B109B0"/>
    <w:rsid w:val="00B13BD1"/>
    <w:rsid w:val="00B22A05"/>
    <w:rsid w:val="00B24731"/>
    <w:rsid w:val="00B30287"/>
    <w:rsid w:val="00B379BA"/>
    <w:rsid w:val="00B46F48"/>
    <w:rsid w:val="00B61F98"/>
    <w:rsid w:val="00B631A3"/>
    <w:rsid w:val="00B65447"/>
    <w:rsid w:val="00B6592E"/>
    <w:rsid w:val="00B65E60"/>
    <w:rsid w:val="00B6771A"/>
    <w:rsid w:val="00B77BDA"/>
    <w:rsid w:val="00B81374"/>
    <w:rsid w:val="00B96BF1"/>
    <w:rsid w:val="00BC1DD9"/>
    <w:rsid w:val="00BC55A0"/>
    <w:rsid w:val="00BD5BF4"/>
    <w:rsid w:val="00BE6276"/>
    <w:rsid w:val="00BE767D"/>
    <w:rsid w:val="00C01527"/>
    <w:rsid w:val="00C04444"/>
    <w:rsid w:val="00C100C5"/>
    <w:rsid w:val="00C13177"/>
    <w:rsid w:val="00C162B4"/>
    <w:rsid w:val="00C1661B"/>
    <w:rsid w:val="00C203C7"/>
    <w:rsid w:val="00C24BE4"/>
    <w:rsid w:val="00C25853"/>
    <w:rsid w:val="00C27F77"/>
    <w:rsid w:val="00C37106"/>
    <w:rsid w:val="00C7417B"/>
    <w:rsid w:val="00C81F72"/>
    <w:rsid w:val="00C860B5"/>
    <w:rsid w:val="00C96A92"/>
    <w:rsid w:val="00CA2AE4"/>
    <w:rsid w:val="00CB27F3"/>
    <w:rsid w:val="00CB3A4B"/>
    <w:rsid w:val="00CB6A04"/>
    <w:rsid w:val="00CC2504"/>
    <w:rsid w:val="00CD0102"/>
    <w:rsid w:val="00CE53C8"/>
    <w:rsid w:val="00CF181F"/>
    <w:rsid w:val="00D071B4"/>
    <w:rsid w:val="00D14612"/>
    <w:rsid w:val="00D1507D"/>
    <w:rsid w:val="00D21D56"/>
    <w:rsid w:val="00D329C2"/>
    <w:rsid w:val="00D6043D"/>
    <w:rsid w:val="00D61042"/>
    <w:rsid w:val="00D62FE9"/>
    <w:rsid w:val="00D643F8"/>
    <w:rsid w:val="00D732F2"/>
    <w:rsid w:val="00DA6DBE"/>
    <w:rsid w:val="00DB611F"/>
    <w:rsid w:val="00DC0DAB"/>
    <w:rsid w:val="00DC2CA4"/>
    <w:rsid w:val="00DC2D79"/>
    <w:rsid w:val="00DC5E55"/>
    <w:rsid w:val="00DD3CE6"/>
    <w:rsid w:val="00DD6D98"/>
    <w:rsid w:val="00DE2419"/>
    <w:rsid w:val="00DE5989"/>
    <w:rsid w:val="00DF3901"/>
    <w:rsid w:val="00DF565C"/>
    <w:rsid w:val="00E03ACA"/>
    <w:rsid w:val="00E04132"/>
    <w:rsid w:val="00E1433E"/>
    <w:rsid w:val="00E15B38"/>
    <w:rsid w:val="00E217A0"/>
    <w:rsid w:val="00E2506F"/>
    <w:rsid w:val="00E60D52"/>
    <w:rsid w:val="00E621E0"/>
    <w:rsid w:val="00E67E11"/>
    <w:rsid w:val="00E91AE1"/>
    <w:rsid w:val="00E92D46"/>
    <w:rsid w:val="00E96527"/>
    <w:rsid w:val="00E96D18"/>
    <w:rsid w:val="00E9773A"/>
    <w:rsid w:val="00E97C96"/>
    <w:rsid w:val="00EA630D"/>
    <w:rsid w:val="00EA6AB0"/>
    <w:rsid w:val="00EB7958"/>
    <w:rsid w:val="00EC3CCB"/>
    <w:rsid w:val="00ED09FB"/>
    <w:rsid w:val="00ED34B9"/>
    <w:rsid w:val="00ED3BD9"/>
    <w:rsid w:val="00ED4618"/>
    <w:rsid w:val="00EF301E"/>
    <w:rsid w:val="00EF59F4"/>
    <w:rsid w:val="00F0274A"/>
    <w:rsid w:val="00F02A47"/>
    <w:rsid w:val="00F03B1E"/>
    <w:rsid w:val="00F1407A"/>
    <w:rsid w:val="00F36A64"/>
    <w:rsid w:val="00F40372"/>
    <w:rsid w:val="00F404C3"/>
    <w:rsid w:val="00F40F32"/>
    <w:rsid w:val="00F44472"/>
    <w:rsid w:val="00F45EE0"/>
    <w:rsid w:val="00F5411F"/>
    <w:rsid w:val="00F57222"/>
    <w:rsid w:val="00F726A1"/>
    <w:rsid w:val="00F73767"/>
    <w:rsid w:val="00F839AC"/>
    <w:rsid w:val="00F84B1D"/>
    <w:rsid w:val="00F85FAE"/>
    <w:rsid w:val="00F936A9"/>
    <w:rsid w:val="00F95DC3"/>
    <w:rsid w:val="00F9722A"/>
    <w:rsid w:val="00FA0BC7"/>
    <w:rsid w:val="00FA53B1"/>
    <w:rsid w:val="00FB5C95"/>
    <w:rsid w:val="00FC1FC5"/>
    <w:rsid w:val="00FC2F94"/>
    <w:rsid w:val="00FE176C"/>
    <w:rsid w:val="00FF2352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32F2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D732F2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D732F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732F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732F2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D732F2"/>
    <w:rPr>
      <w:b w:val="0"/>
      <w:bCs w:val="0"/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D732F2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D732F2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rsid w:val="00D732F2"/>
    <w:pPr>
      <w:jc w:val="both"/>
    </w:pPr>
  </w:style>
  <w:style w:type="character" w:customStyle="1" w:styleId="a8">
    <w:name w:val="Выделение для Базового Поиска"/>
    <w:basedOn w:val="a3"/>
    <w:uiPriority w:val="99"/>
    <w:rsid w:val="00D732F2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basedOn w:val="a8"/>
    <w:uiPriority w:val="99"/>
    <w:rsid w:val="00D732F2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rsid w:val="00D732F2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sid w:val="00D732F2"/>
    <w:rPr>
      <w:rFonts w:ascii="Arial" w:hAnsi="Arial" w:cs="Arial"/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sid w:val="00D732F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732F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732F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732F2"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rsid w:val="00D732F2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rsid w:val="00D732F2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rsid w:val="00D732F2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D732F2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basedOn w:val="a3"/>
    <w:uiPriority w:val="99"/>
    <w:rsid w:val="00D732F2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rsid w:val="00D732F2"/>
    <w:pPr>
      <w:ind w:left="1612" w:hanging="892"/>
      <w:jc w:val="both"/>
    </w:pPr>
  </w:style>
  <w:style w:type="character" w:customStyle="1" w:styleId="af2">
    <w:name w:val="Заголовок чужого сообщения"/>
    <w:basedOn w:val="a3"/>
    <w:uiPriority w:val="99"/>
    <w:rsid w:val="00D732F2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sid w:val="00D732F2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rsid w:val="00D732F2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rsid w:val="00D732F2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rsid w:val="00D732F2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rsid w:val="00D732F2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D732F2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  <w:rsid w:val="00D732F2"/>
  </w:style>
  <w:style w:type="paragraph" w:customStyle="1" w:styleId="afa">
    <w:name w:val="Колонтитул (левый)"/>
    <w:basedOn w:val="af9"/>
    <w:next w:val="a"/>
    <w:uiPriority w:val="99"/>
    <w:rsid w:val="00D732F2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rsid w:val="00D732F2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rsid w:val="00D732F2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rsid w:val="00D732F2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rsid w:val="00D732F2"/>
    <w:pPr>
      <w:jc w:val="both"/>
    </w:pPr>
  </w:style>
  <w:style w:type="paragraph" w:customStyle="1" w:styleId="aff">
    <w:name w:val="Моноширинный"/>
    <w:basedOn w:val="a"/>
    <w:next w:val="a"/>
    <w:uiPriority w:val="99"/>
    <w:rsid w:val="00D732F2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basedOn w:val="a3"/>
    <w:uiPriority w:val="99"/>
    <w:rsid w:val="00D732F2"/>
    <w:rPr>
      <w:b w:val="0"/>
      <w:bCs w:val="0"/>
      <w:color w:val="000080"/>
      <w:shd w:val="clear" w:color="auto" w:fill="B4B4B4"/>
    </w:rPr>
  </w:style>
  <w:style w:type="character" w:customStyle="1" w:styleId="aff1">
    <w:name w:val="Не вступил в силу"/>
    <w:basedOn w:val="a3"/>
    <w:uiPriority w:val="99"/>
    <w:rsid w:val="00D732F2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rsid w:val="00D732F2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rsid w:val="00D732F2"/>
    <w:pPr>
      <w:jc w:val="both"/>
    </w:pPr>
  </w:style>
  <w:style w:type="paragraph" w:customStyle="1" w:styleId="aff4">
    <w:name w:val="Объект"/>
    <w:basedOn w:val="a"/>
    <w:next w:val="a"/>
    <w:uiPriority w:val="99"/>
    <w:rsid w:val="00D732F2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D732F2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rsid w:val="00D732F2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sid w:val="00D732F2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sid w:val="00D732F2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rsid w:val="00D732F2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sid w:val="00D732F2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rsid w:val="00D732F2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sid w:val="00D732F2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  <w:rsid w:val="00D732F2"/>
  </w:style>
  <w:style w:type="paragraph" w:customStyle="1" w:styleId="affe">
    <w:name w:val="Пример."/>
    <w:basedOn w:val="a"/>
    <w:next w:val="a"/>
    <w:uiPriority w:val="99"/>
    <w:rsid w:val="00D732F2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rsid w:val="00D732F2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4"/>
    <w:uiPriority w:val="99"/>
    <w:rsid w:val="00D732F2"/>
    <w:rPr>
      <w:b w:val="0"/>
      <w:bCs w:val="0"/>
      <w:color w:val="008000"/>
    </w:rPr>
  </w:style>
  <w:style w:type="paragraph" w:customStyle="1" w:styleId="afff1">
    <w:name w:val="Словарная статья"/>
    <w:basedOn w:val="a"/>
    <w:next w:val="a"/>
    <w:uiPriority w:val="99"/>
    <w:rsid w:val="00D732F2"/>
    <w:pPr>
      <w:ind w:right="118"/>
      <w:jc w:val="both"/>
    </w:pPr>
  </w:style>
  <w:style w:type="character" w:customStyle="1" w:styleId="afff2">
    <w:name w:val="Сравнение редакций"/>
    <w:basedOn w:val="a3"/>
    <w:uiPriority w:val="99"/>
    <w:rsid w:val="00D732F2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sid w:val="00D732F2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sid w:val="00D732F2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rsid w:val="00D732F2"/>
    <w:pPr>
      <w:jc w:val="both"/>
    </w:pPr>
  </w:style>
  <w:style w:type="paragraph" w:customStyle="1" w:styleId="afff6">
    <w:name w:val="Текст в таблице"/>
    <w:basedOn w:val="aff3"/>
    <w:next w:val="a"/>
    <w:uiPriority w:val="99"/>
    <w:rsid w:val="00D732F2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sid w:val="00D732F2"/>
    <w:rPr>
      <w:shd w:val="clear" w:color="auto" w:fill="FFFF00"/>
    </w:rPr>
  </w:style>
  <w:style w:type="character" w:customStyle="1" w:styleId="afff8">
    <w:name w:val="Утратил силу"/>
    <w:basedOn w:val="a3"/>
    <w:uiPriority w:val="99"/>
    <w:rsid w:val="00D732F2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rsid w:val="00D732F2"/>
    <w:pPr>
      <w:jc w:val="center"/>
    </w:pPr>
  </w:style>
  <w:style w:type="table" w:styleId="afffa">
    <w:name w:val="Table Grid"/>
    <w:basedOn w:val="a1"/>
    <w:uiPriority w:val="59"/>
    <w:rsid w:val="00526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b">
    <w:name w:val="header"/>
    <w:basedOn w:val="a"/>
    <w:link w:val="afffc"/>
    <w:uiPriority w:val="99"/>
    <w:unhideWhenUsed/>
    <w:rsid w:val="00124495"/>
    <w:pPr>
      <w:tabs>
        <w:tab w:val="center" w:pos="4677"/>
        <w:tab w:val="right" w:pos="9355"/>
      </w:tabs>
    </w:pPr>
  </w:style>
  <w:style w:type="character" w:customStyle="1" w:styleId="afffc">
    <w:name w:val="Верхний колонтитул Знак"/>
    <w:basedOn w:val="a0"/>
    <w:link w:val="afffb"/>
    <w:uiPriority w:val="99"/>
    <w:rsid w:val="00124495"/>
    <w:rPr>
      <w:rFonts w:ascii="Arial" w:hAnsi="Arial" w:cs="Arial"/>
      <w:sz w:val="24"/>
      <w:szCs w:val="24"/>
    </w:rPr>
  </w:style>
  <w:style w:type="paragraph" w:styleId="afffd">
    <w:name w:val="footer"/>
    <w:basedOn w:val="a"/>
    <w:link w:val="afffe"/>
    <w:uiPriority w:val="99"/>
    <w:unhideWhenUsed/>
    <w:rsid w:val="00124495"/>
    <w:pPr>
      <w:tabs>
        <w:tab w:val="center" w:pos="4677"/>
        <w:tab w:val="right" w:pos="9355"/>
      </w:tabs>
    </w:pPr>
  </w:style>
  <w:style w:type="character" w:customStyle="1" w:styleId="afffe">
    <w:name w:val="Нижний колонтитул Знак"/>
    <w:basedOn w:val="a0"/>
    <w:link w:val="afffd"/>
    <w:uiPriority w:val="99"/>
    <w:rsid w:val="00124495"/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77A8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</w:rPr>
  </w:style>
  <w:style w:type="paragraph" w:styleId="affff">
    <w:name w:val="Balloon Text"/>
    <w:basedOn w:val="a"/>
    <w:link w:val="affff0"/>
    <w:uiPriority w:val="99"/>
    <w:semiHidden/>
    <w:unhideWhenUsed/>
    <w:rsid w:val="00DD3CE6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DD3CE6"/>
    <w:rPr>
      <w:rFonts w:ascii="Tahoma" w:hAnsi="Tahoma" w:cs="Tahoma"/>
      <w:sz w:val="16"/>
      <w:szCs w:val="16"/>
    </w:rPr>
  </w:style>
  <w:style w:type="paragraph" w:styleId="affff1">
    <w:name w:val="List Paragraph"/>
    <w:basedOn w:val="a"/>
    <w:uiPriority w:val="34"/>
    <w:qFormat/>
    <w:rsid w:val="000440B5"/>
    <w:pPr>
      <w:ind w:left="720"/>
      <w:contextualSpacing/>
    </w:pPr>
  </w:style>
  <w:style w:type="paragraph" w:customStyle="1" w:styleId="ConsPlusNonformat">
    <w:name w:val="ConsPlusNonformat"/>
    <w:uiPriority w:val="99"/>
    <w:rsid w:val="00202E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rsid w:val="00371595"/>
    <w:pPr>
      <w:widowControl/>
      <w:autoSpaceDE/>
      <w:autoSpaceDN/>
      <w:adjustRightInd/>
      <w:spacing w:line="360" w:lineRule="auto"/>
      <w:ind w:firstLine="42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371595"/>
    <w:rPr>
      <w:rFonts w:ascii="Times New Roman" w:eastAsia="Times New Roman" w:hAnsi="Times New Roman" w:cs="Times New Roman"/>
      <w:sz w:val="28"/>
      <w:szCs w:val="20"/>
    </w:rPr>
  </w:style>
  <w:style w:type="paragraph" w:styleId="affff2">
    <w:name w:val="footnote text"/>
    <w:basedOn w:val="a"/>
    <w:link w:val="affff3"/>
    <w:uiPriority w:val="99"/>
    <w:semiHidden/>
    <w:unhideWhenUsed/>
    <w:rsid w:val="00390511"/>
    <w:rPr>
      <w:sz w:val="20"/>
      <w:szCs w:val="20"/>
    </w:rPr>
  </w:style>
  <w:style w:type="character" w:customStyle="1" w:styleId="affff3">
    <w:name w:val="Текст сноски Знак"/>
    <w:basedOn w:val="a0"/>
    <w:link w:val="affff2"/>
    <w:uiPriority w:val="99"/>
    <w:semiHidden/>
    <w:rsid w:val="00390511"/>
    <w:rPr>
      <w:rFonts w:ascii="Arial" w:hAnsi="Arial" w:cs="Arial"/>
      <w:sz w:val="20"/>
      <w:szCs w:val="20"/>
    </w:rPr>
  </w:style>
  <w:style w:type="character" w:styleId="affff4">
    <w:name w:val="footnote reference"/>
    <w:basedOn w:val="a0"/>
    <w:uiPriority w:val="99"/>
    <w:semiHidden/>
    <w:unhideWhenUsed/>
    <w:rsid w:val="00390511"/>
    <w:rPr>
      <w:vertAlign w:val="superscript"/>
    </w:rPr>
  </w:style>
  <w:style w:type="paragraph" w:customStyle="1" w:styleId="ConsPlusTitle">
    <w:name w:val="ConsPlusTitle"/>
    <w:uiPriority w:val="99"/>
    <w:rsid w:val="00376C6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HTML">
    <w:name w:val="HTML Текст"/>
    <w:qFormat/>
    <w:rsid w:val="00807611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790EC-15D0-418F-9B2A-EA7D3D6E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Килеев</cp:lastModifiedBy>
  <cp:revision>2</cp:revision>
  <cp:lastPrinted>2013-09-19T15:20:00Z</cp:lastPrinted>
  <dcterms:created xsi:type="dcterms:W3CDTF">2013-09-25T08:59:00Z</dcterms:created>
  <dcterms:modified xsi:type="dcterms:W3CDTF">2013-09-25T08:59:00Z</dcterms:modified>
</cp:coreProperties>
</file>